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0F091" w14:textId="77777777" w:rsidR="00151C2F" w:rsidRPr="00D11BE9" w:rsidRDefault="00151C2F" w:rsidP="00151C2F">
      <w:pPr>
        <w:rPr>
          <w:rFonts w:ascii="Arial" w:hAnsi="Arial" w:cs="Arial"/>
          <w:b/>
          <w:bCs/>
          <w:sz w:val="28"/>
          <w:szCs w:val="28"/>
          <w:u w:val="single"/>
          <w:lang w:val="fr-CA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fr-CA"/>
        </w:rPr>
        <w:t>Le j</w:t>
      </w:r>
      <w:r w:rsidRPr="00D11BE9">
        <w:rPr>
          <w:rFonts w:ascii="Arial" w:hAnsi="Arial" w:cs="Arial"/>
          <w:b/>
          <w:bCs/>
          <w:sz w:val="28"/>
          <w:szCs w:val="28"/>
          <w:u w:val="single"/>
          <w:lang w:val="fr-CA"/>
        </w:rPr>
        <w:t xml:space="preserve">umelage des colocataires – </w:t>
      </w:r>
      <w:r>
        <w:rPr>
          <w:rFonts w:ascii="Arial" w:hAnsi="Arial" w:cs="Arial"/>
          <w:b/>
          <w:bCs/>
          <w:sz w:val="28"/>
          <w:szCs w:val="28"/>
          <w:u w:val="single"/>
          <w:lang w:val="fr-CA"/>
        </w:rPr>
        <w:t xml:space="preserve">les </w:t>
      </w:r>
      <w:r w:rsidRPr="00D11BE9">
        <w:rPr>
          <w:rFonts w:ascii="Arial" w:hAnsi="Arial" w:cs="Arial"/>
          <w:b/>
          <w:bCs/>
          <w:sz w:val="28"/>
          <w:szCs w:val="28"/>
          <w:u w:val="single"/>
          <w:lang w:val="fr-CA"/>
        </w:rPr>
        <w:t>facteurs liés au cercle de soutien</w:t>
      </w:r>
    </w:p>
    <w:p w14:paraId="5B49E602" w14:textId="77777777" w:rsidR="00151C2F" w:rsidRPr="003F0CC1" w:rsidRDefault="00151C2F" w:rsidP="00151C2F">
      <w:pPr>
        <w:rPr>
          <w:rFonts w:ascii="Arial" w:hAnsi="Arial" w:cs="Arial"/>
          <w:sz w:val="28"/>
          <w:szCs w:val="28"/>
          <w:lang w:val="fr-CA"/>
        </w:rPr>
      </w:pPr>
      <w:r w:rsidRPr="00D11BE9">
        <w:rPr>
          <w:rFonts w:ascii="Arial" w:hAnsi="Arial" w:cs="Arial"/>
          <w:sz w:val="28"/>
          <w:szCs w:val="28"/>
          <w:lang w:val="fr-CA"/>
        </w:rPr>
        <w:t>Le terme colocataire désigne une personne qui partage un logement avec vous (ou la personne que vous soutenez), mais qui dispose de sa propre chambre.</w:t>
      </w:r>
      <w:r w:rsidRPr="003F0CC1">
        <w:rPr>
          <w:rFonts w:ascii="Arial" w:hAnsi="Arial" w:cs="Arial"/>
          <w:sz w:val="28"/>
          <w:szCs w:val="28"/>
          <w:lang w:val="fr-CA"/>
        </w:rPr>
        <w:t xml:space="preserve"> </w:t>
      </w:r>
      <w:r w:rsidRPr="00D11BE9">
        <w:rPr>
          <w:rFonts w:ascii="Arial" w:hAnsi="Arial" w:cs="Arial"/>
          <w:sz w:val="28"/>
          <w:szCs w:val="28"/>
          <w:lang w:val="fr-CA"/>
        </w:rPr>
        <w:t>Pour un bon nombre de personnes qui souhaitent emménager dans</w:t>
      </w:r>
      <w:r>
        <w:rPr>
          <w:rFonts w:ascii="Arial" w:hAnsi="Arial" w:cs="Arial"/>
          <w:sz w:val="28"/>
          <w:szCs w:val="28"/>
          <w:lang w:val="fr-CA"/>
        </w:rPr>
        <w:t xml:space="preserve"> un </w:t>
      </w:r>
      <w:r w:rsidRPr="00D11BE9">
        <w:rPr>
          <w:rFonts w:ascii="Arial" w:hAnsi="Arial" w:cs="Arial"/>
          <w:sz w:val="28"/>
          <w:szCs w:val="28"/>
          <w:lang w:val="fr-CA"/>
        </w:rPr>
        <w:t>logement</w:t>
      </w:r>
      <w:r>
        <w:rPr>
          <w:rFonts w:ascii="Arial" w:hAnsi="Arial" w:cs="Arial"/>
          <w:sz w:val="28"/>
          <w:szCs w:val="28"/>
          <w:lang w:val="fr-CA"/>
        </w:rPr>
        <w:t xml:space="preserve"> bien à elles</w:t>
      </w:r>
      <w:r w:rsidRPr="00D11BE9">
        <w:rPr>
          <w:rFonts w:ascii="Arial" w:hAnsi="Arial" w:cs="Arial"/>
          <w:sz w:val="28"/>
          <w:szCs w:val="28"/>
          <w:lang w:val="fr-CA"/>
        </w:rPr>
        <w:t>, avoir un ou plusieurs colocataires peut être avantageux et constituer une solution intéressante.</w:t>
      </w:r>
      <w:r w:rsidRPr="003F0CC1">
        <w:rPr>
          <w:rFonts w:ascii="Arial" w:hAnsi="Arial" w:cs="Arial"/>
          <w:sz w:val="28"/>
          <w:szCs w:val="28"/>
          <w:lang w:val="fr-CA"/>
        </w:rPr>
        <w:t xml:space="preserve">  </w:t>
      </w:r>
    </w:p>
    <w:p w14:paraId="3D09B3D1" w14:textId="77777777" w:rsidR="00151C2F" w:rsidRPr="004073FB" w:rsidRDefault="00151C2F" w:rsidP="00151C2F">
      <w:pPr>
        <w:rPr>
          <w:rFonts w:ascii="Arial" w:hAnsi="Arial" w:cs="Arial"/>
          <w:sz w:val="28"/>
          <w:szCs w:val="28"/>
          <w:lang w:val="fr-CA"/>
        </w:rPr>
      </w:pPr>
      <w:r w:rsidRPr="005B6FA9">
        <w:rPr>
          <w:rFonts w:ascii="Arial" w:hAnsi="Arial" w:cs="Arial"/>
          <w:sz w:val="28"/>
          <w:szCs w:val="28"/>
          <w:lang w:val="fr-CA"/>
        </w:rPr>
        <w:t xml:space="preserve">Un cercle de soutien désigne un groupe de personnes qui se mobilisent pour aider une personne en situation de handicap à penser et à agir en faveur de ses centres d’intérêt, de ses objectifs et de ses besoins. </w:t>
      </w:r>
      <w:r w:rsidRPr="004073FB">
        <w:rPr>
          <w:rFonts w:ascii="Arial" w:hAnsi="Arial" w:cs="Arial"/>
          <w:sz w:val="28"/>
          <w:szCs w:val="28"/>
          <w:lang w:val="fr-CA"/>
        </w:rPr>
        <w:t xml:space="preserve">En ce qui concerne la vie autonome, un cercle de soutien devrait aider à planifier et à mettre en œuvre un plan de logement et de soutien ainsi qu’à assurer la pérennité de ce plan une fois qu’il est en cours d’exécution.   </w:t>
      </w:r>
    </w:p>
    <w:p w14:paraId="384431A4" w14:textId="5FE85110" w:rsidR="00151C2F" w:rsidRPr="004073FB" w:rsidRDefault="00151C2F" w:rsidP="00151C2F">
      <w:pPr>
        <w:rPr>
          <w:rFonts w:ascii="Arial" w:hAnsi="Arial" w:cs="Arial"/>
          <w:sz w:val="28"/>
          <w:szCs w:val="28"/>
          <w:lang w:val="fr-CA"/>
        </w:rPr>
      </w:pPr>
      <w:r w:rsidRPr="004073FB">
        <w:rPr>
          <w:rFonts w:ascii="Arial" w:hAnsi="Arial" w:cs="Arial"/>
          <w:sz w:val="28"/>
          <w:szCs w:val="28"/>
          <w:lang w:val="fr-CA"/>
        </w:rPr>
        <w:t>Parmi les facteurs liés au cercle de soutien qui peuvent avoir une incidence sur le jumelage des colocataires, mentionnons:</w:t>
      </w:r>
    </w:p>
    <w:p w14:paraId="2B313CD1" w14:textId="77777777" w:rsidR="00151C2F" w:rsidRPr="00CB0649" w:rsidRDefault="00151C2F" w:rsidP="00151C2F">
      <w:pPr>
        <w:rPr>
          <w:rFonts w:ascii="Arial" w:hAnsi="Arial" w:cs="Arial"/>
          <w:sz w:val="16"/>
          <w:szCs w:val="16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5935"/>
      </w:tblGrid>
      <w:tr w:rsidR="00151C2F" w:rsidRPr="00E41811" w14:paraId="3781FE2E" w14:textId="77777777" w:rsidTr="009B77B7">
        <w:tc>
          <w:tcPr>
            <w:tcW w:w="4135" w:type="dxa"/>
          </w:tcPr>
          <w:p w14:paraId="1AF6E868" w14:textId="77777777" w:rsidR="00151C2F" w:rsidRDefault="00151C2F" w:rsidP="00B25D0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fr-CA"/>
              </w:rPr>
              <w:t>Pr</w:t>
            </w:r>
            <w:r w:rsidRPr="004073FB">
              <w:rPr>
                <w:rFonts w:ascii="Arial" w:hAnsi="Arial" w:cs="Arial"/>
                <w:sz w:val="28"/>
                <w:szCs w:val="28"/>
                <w:lang w:val="fr-CA"/>
              </w:rPr>
              <w:t>éparation</w:t>
            </w:r>
          </w:p>
        </w:tc>
        <w:tc>
          <w:tcPr>
            <w:tcW w:w="5935" w:type="dxa"/>
          </w:tcPr>
          <w:p w14:paraId="0D3EA664" w14:textId="77777777" w:rsidR="00151C2F" w:rsidRPr="003D421B" w:rsidRDefault="00151C2F" w:rsidP="00B25D09">
            <w:pPr>
              <w:rPr>
                <w:rFonts w:ascii="Arial" w:hAnsi="Arial" w:cs="Arial"/>
                <w:sz w:val="28"/>
                <w:szCs w:val="28"/>
                <w:lang w:val="fr-CA"/>
              </w:rPr>
            </w:pPr>
            <w:r w:rsidRPr="003D421B">
              <w:rPr>
                <w:rFonts w:ascii="Arial" w:hAnsi="Arial" w:cs="Arial"/>
                <w:sz w:val="28"/>
                <w:szCs w:val="28"/>
                <w:lang w:val="fr-CA"/>
              </w:rPr>
              <w:t>Est-ce que tout le monde s’entend sur le moment où le déménagement devrait être effectué?</w:t>
            </w:r>
          </w:p>
        </w:tc>
      </w:tr>
      <w:tr w:rsidR="00151C2F" w:rsidRPr="00E41811" w14:paraId="6347B1A3" w14:textId="77777777" w:rsidTr="009B77B7">
        <w:tc>
          <w:tcPr>
            <w:tcW w:w="4135" w:type="dxa"/>
          </w:tcPr>
          <w:p w14:paraId="1100F8DD" w14:textId="77777777" w:rsidR="00151C2F" w:rsidRPr="003F0CC1" w:rsidRDefault="00151C2F" w:rsidP="00B25D09">
            <w:pPr>
              <w:rPr>
                <w:rFonts w:ascii="Arial" w:hAnsi="Arial" w:cs="Arial"/>
                <w:sz w:val="28"/>
                <w:szCs w:val="28"/>
                <w:lang w:val="fr-CA"/>
              </w:rPr>
            </w:pPr>
            <w:r w:rsidRPr="004073FB">
              <w:rPr>
                <w:rFonts w:ascii="Arial" w:hAnsi="Arial" w:cs="Arial"/>
                <w:sz w:val="28"/>
                <w:szCs w:val="28"/>
                <w:lang w:val="fr-CA"/>
              </w:rPr>
              <w:t>Soutien à la prise de décisions</w:t>
            </w:r>
          </w:p>
        </w:tc>
        <w:tc>
          <w:tcPr>
            <w:tcW w:w="5935" w:type="dxa"/>
          </w:tcPr>
          <w:p w14:paraId="6D57FB11" w14:textId="77777777" w:rsidR="00151C2F" w:rsidRPr="00C969F5" w:rsidRDefault="00151C2F" w:rsidP="00B25D09">
            <w:pPr>
              <w:rPr>
                <w:rFonts w:ascii="Arial" w:hAnsi="Arial" w:cs="Arial"/>
                <w:sz w:val="28"/>
                <w:szCs w:val="28"/>
                <w:lang w:val="fr-CA"/>
              </w:rPr>
            </w:pPr>
            <w:r w:rsidRPr="00C969F5">
              <w:rPr>
                <w:rFonts w:ascii="Arial" w:hAnsi="Arial" w:cs="Arial"/>
                <w:sz w:val="28"/>
                <w:szCs w:val="28"/>
                <w:lang w:val="fr-CA"/>
              </w:rPr>
              <w:t xml:space="preserve">Est-ce que les colocataires et les membres de leur cercle partagent les mêmes idées </w:t>
            </w:r>
            <w:r>
              <w:rPr>
                <w:rFonts w:ascii="Arial" w:hAnsi="Arial" w:cs="Arial"/>
                <w:sz w:val="28"/>
                <w:szCs w:val="28"/>
                <w:lang w:val="fr-CA"/>
              </w:rPr>
              <w:t xml:space="preserve">sur le niveau de participation du </w:t>
            </w:r>
            <w:r w:rsidRPr="00C969F5">
              <w:rPr>
                <w:rFonts w:ascii="Arial" w:hAnsi="Arial" w:cs="Arial"/>
                <w:sz w:val="28"/>
                <w:szCs w:val="28"/>
                <w:lang w:val="fr-CA"/>
              </w:rPr>
              <w:t xml:space="preserve">cercle de soutien à la prise de décisions? Est-ce que tous les colocataires ont droit à un niveau similaire de soutien et de participation de la part de leur cercle respectif? </w:t>
            </w:r>
          </w:p>
        </w:tc>
      </w:tr>
      <w:tr w:rsidR="00151C2F" w:rsidRPr="00E41811" w14:paraId="64874232" w14:textId="77777777" w:rsidTr="009B77B7">
        <w:tc>
          <w:tcPr>
            <w:tcW w:w="4135" w:type="dxa"/>
          </w:tcPr>
          <w:p w14:paraId="50769ACC" w14:textId="77777777" w:rsidR="00151C2F" w:rsidRPr="00C969F5" w:rsidRDefault="00151C2F" w:rsidP="00B25D09">
            <w:pPr>
              <w:rPr>
                <w:rFonts w:ascii="Arial" w:hAnsi="Arial" w:cs="Arial"/>
                <w:sz w:val="28"/>
                <w:szCs w:val="28"/>
                <w:lang w:val="fr-CA"/>
              </w:rPr>
            </w:pPr>
            <w:r w:rsidRPr="00C969F5">
              <w:rPr>
                <w:rFonts w:ascii="Arial" w:hAnsi="Arial" w:cs="Arial"/>
                <w:sz w:val="28"/>
                <w:szCs w:val="28"/>
                <w:lang w:val="fr-CA"/>
              </w:rPr>
              <w:t xml:space="preserve">Soutien nécessaire à </w:t>
            </w:r>
            <w:r>
              <w:rPr>
                <w:rFonts w:ascii="Arial" w:hAnsi="Arial" w:cs="Arial"/>
                <w:sz w:val="28"/>
                <w:szCs w:val="28"/>
                <w:lang w:val="fr-CA"/>
              </w:rPr>
              <w:t>domicile</w:t>
            </w:r>
          </w:p>
        </w:tc>
        <w:tc>
          <w:tcPr>
            <w:tcW w:w="5935" w:type="dxa"/>
          </w:tcPr>
          <w:p w14:paraId="711D631E" w14:textId="77777777" w:rsidR="00151C2F" w:rsidRPr="00186A16" w:rsidRDefault="00151C2F" w:rsidP="00B25D09">
            <w:pPr>
              <w:rPr>
                <w:rFonts w:ascii="Arial" w:hAnsi="Arial" w:cs="Arial"/>
                <w:sz w:val="28"/>
                <w:szCs w:val="28"/>
                <w:lang w:val="fr-CA"/>
              </w:rPr>
            </w:pPr>
            <w:r w:rsidRPr="00C969F5">
              <w:rPr>
                <w:rFonts w:ascii="Arial" w:hAnsi="Arial" w:cs="Arial"/>
                <w:sz w:val="28"/>
                <w:szCs w:val="28"/>
                <w:lang w:val="fr-CA"/>
              </w:rPr>
              <w:t>Est-ce que les colocataires ont des besoins semblables en matière de soutien?</w:t>
            </w:r>
            <w:r w:rsidRPr="00186A16">
              <w:rPr>
                <w:rFonts w:ascii="Arial" w:hAnsi="Arial" w:cs="Arial"/>
                <w:sz w:val="28"/>
                <w:szCs w:val="28"/>
                <w:lang w:val="fr-CA"/>
              </w:rPr>
              <w:t xml:space="preserve"> </w:t>
            </w:r>
          </w:p>
          <w:p w14:paraId="0F705C07" w14:textId="77777777" w:rsidR="00151C2F" w:rsidRPr="007F4CC0" w:rsidRDefault="00151C2F" w:rsidP="00B25D09">
            <w:pPr>
              <w:rPr>
                <w:rFonts w:ascii="Arial" w:hAnsi="Arial" w:cs="Arial"/>
                <w:sz w:val="28"/>
                <w:szCs w:val="28"/>
                <w:lang w:val="fr-CA"/>
              </w:rPr>
            </w:pPr>
            <w:r w:rsidRPr="00C969F5">
              <w:rPr>
                <w:rFonts w:ascii="Arial" w:hAnsi="Arial" w:cs="Arial"/>
                <w:sz w:val="28"/>
                <w:szCs w:val="28"/>
                <w:lang w:val="fr-CA"/>
              </w:rPr>
              <w:t xml:space="preserve">Est-ce que le soutien sera partagé? </w:t>
            </w:r>
            <w:r w:rsidRPr="007F4CC0">
              <w:rPr>
                <w:rFonts w:ascii="Arial" w:hAnsi="Arial" w:cs="Arial"/>
                <w:sz w:val="28"/>
                <w:szCs w:val="28"/>
                <w:lang w:val="fr-CA"/>
              </w:rPr>
              <w:t>Concernant le soutien partagé, est-ce que les membres des cercles de soutien sont du même avis lorsqu’il s’agit d’utiliser le soutien, à savoir quel s</w:t>
            </w:r>
            <w:r>
              <w:rPr>
                <w:rFonts w:ascii="Arial" w:hAnsi="Arial" w:cs="Arial"/>
                <w:sz w:val="28"/>
                <w:szCs w:val="28"/>
                <w:lang w:val="fr-CA"/>
              </w:rPr>
              <w:t>outien</w:t>
            </w:r>
            <w:r w:rsidRPr="007F4CC0">
              <w:rPr>
                <w:rFonts w:ascii="Arial" w:hAnsi="Arial" w:cs="Arial"/>
                <w:sz w:val="28"/>
                <w:szCs w:val="28"/>
                <w:lang w:val="fr-CA"/>
              </w:rPr>
              <w:t>, à quel moment et à quel endroit?</w:t>
            </w:r>
          </w:p>
        </w:tc>
      </w:tr>
      <w:tr w:rsidR="00151C2F" w:rsidRPr="00E41811" w14:paraId="3A7E4701" w14:textId="77777777" w:rsidTr="009B77B7">
        <w:tc>
          <w:tcPr>
            <w:tcW w:w="4135" w:type="dxa"/>
          </w:tcPr>
          <w:p w14:paraId="34036735" w14:textId="77777777" w:rsidR="00151C2F" w:rsidRDefault="00151C2F" w:rsidP="00B25D09">
            <w:pPr>
              <w:rPr>
                <w:rFonts w:ascii="Arial" w:hAnsi="Arial" w:cs="Arial"/>
                <w:sz w:val="28"/>
                <w:szCs w:val="28"/>
              </w:rPr>
            </w:pPr>
            <w:r w:rsidRPr="007F4CC0">
              <w:rPr>
                <w:rFonts w:ascii="Arial" w:hAnsi="Arial" w:cs="Arial"/>
                <w:sz w:val="28"/>
                <w:szCs w:val="28"/>
                <w:lang w:val="fr-CA"/>
              </w:rPr>
              <w:lastRenderedPageBreak/>
              <w:t>Gestion du logement</w:t>
            </w:r>
          </w:p>
        </w:tc>
        <w:tc>
          <w:tcPr>
            <w:tcW w:w="5935" w:type="dxa"/>
          </w:tcPr>
          <w:p w14:paraId="019B3D71" w14:textId="77777777" w:rsidR="00151C2F" w:rsidRPr="007F4CC0" w:rsidRDefault="00151C2F" w:rsidP="00B25D09">
            <w:pPr>
              <w:rPr>
                <w:rFonts w:ascii="Arial" w:hAnsi="Arial" w:cs="Arial"/>
                <w:sz w:val="28"/>
                <w:szCs w:val="28"/>
                <w:lang w:val="fr-CA"/>
              </w:rPr>
            </w:pPr>
            <w:r w:rsidRPr="007F4CC0">
              <w:rPr>
                <w:rFonts w:ascii="Arial" w:hAnsi="Arial" w:cs="Arial"/>
                <w:sz w:val="28"/>
                <w:szCs w:val="28"/>
                <w:lang w:val="fr-CA"/>
              </w:rPr>
              <w:t>Est-ce que les membres des cercles de soutien s’entendent sur les noms qui apparaîtront sur le bail, les factures de services publics, les ententes de services avec le personnel, etc.?</w:t>
            </w:r>
          </w:p>
          <w:p w14:paraId="3B90BBB8" w14:textId="77777777" w:rsidR="00151C2F" w:rsidRPr="00964179" w:rsidRDefault="00151C2F" w:rsidP="00B25D09">
            <w:pPr>
              <w:rPr>
                <w:rFonts w:ascii="Arial" w:hAnsi="Arial" w:cs="Arial"/>
                <w:sz w:val="28"/>
                <w:szCs w:val="28"/>
                <w:lang w:val="fr-CA"/>
              </w:rPr>
            </w:pPr>
            <w:r w:rsidRPr="00964179">
              <w:rPr>
                <w:rFonts w:ascii="Arial" w:hAnsi="Arial" w:cs="Arial"/>
                <w:sz w:val="28"/>
                <w:szCs w:val="28"/>
                <w:lang w:val="fr-CA"/>
              </w:rPr>
              <w:t xml:space="preserve">Y a-t-il </w:t>
            </w:r>
            <w:r>
              <w:rPr>
                <w:rFonts w:ascii="Arial" w:hAnsi="Arial" w:cs="Arial"/>
                <w:sz w:val="28"/>
                <w:szCs w:val="28"/>
                <w:lang w:val="fr-CA"/>
              </w:rPr>
              <w:t>accord sur le choix de</w:t>
            </w:r>
            <w:r w:rsidRPr="00964179">
              <w:rPr>
                <w:rFonts w:ascii="Arial" w:hAnsi="Arial" w:cs="Arial"/>
                <w:sz w:val="28"/>
                <w:szCs w:val="28"/>
                <w:lang w:val="fr-CA"/>
              </w:rPr>
              <w:t xml:space="preserve"> la personne qui décide de quelle façon les </w:t>
            </w:r>
            <w:r>
              <w:rPr>
                <w:rFonts w:ascii="Arial" w:hAnsi="Arial" w:cs="Arial"/>
                <w:sz w:val="28"/>
                <w:szCs w:val="28"/>
                <w:lang w:val="fr-CA"/>
              </w:rPr>
              <w:t>espaces</w:t>
            </w:r>
            <w:r w:rsidRPr="00964179">
              <w:rPr>
                <w:rFonts w:ascii="Arial" w:hAnsi="Arial" w:cs="Arial"/>
                <w:sz w:val="28"/>
                <w:szCs w:val="28"/>
                <w:lang w:val="fr-CA"/>
              </w:rPr>
              <w:t xml:space="preserve"> communs seront décorés et entretenus? </w:t>
            </w:r>
          </w:p>
        </w:tc>
      </w:tr>
      <w:tr w:rsidR="00151C2F" w:rsidRPr="00E41811" w14:paraId="7780CF2A" w14:textId="77777777" w:rsidTr="009B77B7">
        <w:tc>
          <w:tcPr>
            <w:tcW w:w="4135" w:type="dxa"/>
          </w:tcPr>
          <w:p w14:paraId="1976C968" w14:textId="77777777" w:rsidR="00151C2F" w:rsidRPr="00964179" w:rsidRDefault="00151C2F" w:rsidP="00B25D09">
            <w:pPr>
              <w:rPr>
                <w:rFonts w:ascii="Arial" w:hAnsi="Arial" w:cs="Arial"/>
                <w:sz w:val="28"/>
                <w:szCs w:val="28"/>
                <w:lang w:val="fr-CA"/>
              </w:rPr>
            </w:pPr>
            <w:r w:rsidRPr="00964179">
              <w:rPr>
                <w:rFonts w:ascii="Arial" w:hAnsi="Arial" w:cs="Arial"/>
                <w:sz w:val="28"/>
                <w:szCs w:val="28"/>
                <w:lang w:val="fr-CA"/>
              </w:rPr>
              <w:t>Comment les problèmes seront-ils réglés?</w:t>
            </w:r>
          </w:p>
        </w:tc>
        <w:tc>
          <w:tcPr>
            <w:tcW w:w="5935" w:type="dxa"/>
          </w:tcPr>
          <w:p w14:paraId="7D195EAA" w14:textId="77777777" w:rsidR="00151C2F" w:rsidRPr="00186A16" w:rsidRDefault="00151C2F" w:rsidP="00B25D09">
            <w:pPr>
              <w:rPr>
                <w:rFonts w:ascii="Arial" w:hAnsi="Arial" w:cs="Arial"/>
                <w:sz w:val="28"/>
                <w:szCs w:val="28"/>
                <w:lang w:val="fr-CA"/>
              </w:rPr>
            </w:pPr>
            <w:r w:rsidRPr="00885A58">
              <w:rPr>
                <w:rFonts w:ascii="Arial" w:hAnsi="Arial" w:cs="Arial"/>
                <w:sz w:val="28"/>
                <w:szCs w:val="28"/>
                <w:lang w:val="fr-CA"/>
              </w:rPr>
              <w:t xml:space="preserve">Les cercles de soutien doivent convenir d’un processus pour aider à résoudre les conflits </w:t>
            </w:r>
            <w:r>
              <w:rPr>
                <w:rFonts w:ascii="Arial" w:hAnsi="Arial" w:cs="Arial"/>
                <w:sz w:val="28"/>
                <w:szCs w:val="28"/>
                <w:lang w:val="fr-CA"/>
              </w:rPr>
              <w:t>qui</w:t>
            </w:r>
            <w:r w:rsidRPr="00885A58">
              <w:rPr>
                <w:rFonts w:ascii="Arial" w:hAnsi="Arial" w:cs="Arial"/>
                <w:sz w:val="28"/>
                <w:szCs w:val="28"/>
                <w:lang w:val="fr-CA"/>
              </w:rPr>
              <w:t xml:space="preserve"> surviennent. </w:t>
            </w:r>
          </w:p>
          <w:p w14:paraId="51518F53" w14:textId="77777777" w:rsidR="00151C2F" w:rsidRPr="00186A16" w:rsidRDefault="00151C2F" w:rsidP="00B25D09">
            <w:pPr>
              <w:rPr>
                <w:rFonts w:ascii="Arial" w:hAnsi="Arial" w:cs="Arial"/>
                <w:sz w:val="28"/>
                <w:szCs w:val="28"/>
                <w:lang w:val="fr-CA"/>
              </w:rPr>
            </w:pPr>
            <w:r w:rsidRPr="00186A16">
              <w:rPr>
                <w:rFonts w:ascii="Arial" w:hAnsi="Arial" w:cs="Arial"/>
                <w:sz w:val="28"/>
                <w:szCs w:val="28"/>
                <w:lang w:val="fr-CA"/>
              </w:rPr>
              <w:t xml:space="preserve">Il est préférable que les membres des cercles de soutien </w:t>
            </w:r>
            <w:r>
              <w:rPr>
                <w:rFonts w:ascii="Arial" w:hAnsi="Arial" w:cs="Arial"/>
                <w:sz w:val="28"/>
                <w:szCs w:val="28"/>
                <w:lang w:val="fr-CA"/>
              </w:rPr>
              <w:t>déterminent d’un commun accord dans quelle mesure</w:t>
            </w:r>
            <w:r w:rsidRPr="00186A16">
              <w:rPr>
                <w:rFonts w:ascii="Arial" w:hAnsi="Arial" w:cs="Arial"/>
                <w:sz w:val="28"/>
                <w:szCs w:val="28"/>
                <w:lang w:val="fr-CA"/>
              </w:rPr>
              <w:t xml:space="preserve"> ils interviendront et </w:t>
            </w:r>
            <w:r>
              <w:rPr>
                <w:rFonts w:ascii="Arial" w:hAnsi="Arial" w:cs="Arial"/>
                <w:sz w:val="28"/>
                <w:szCs w:val="28"/>
                <w:lang w:val="fr-CA"/>
              </w:rPr>
              <w:t>à quel</w:t>
            </w:r>
            <w:r w:rsidRPr="00186A16">
              <w:rPr>
                <w:rFonts w:ascii="Arial" w:hAnsi="Arial" w:cs="Arial"/>
                <w:sz w:val="28"/>
                <w:szCs w:val="28"/>
                <w:lang w:val="fr-CA"/>
              </w:rPr>
              <w:t xml:space="preserve"> moment </w:t>
            </w:r>
            <w:r>
              <w:rPr>
                <w:rFonts w:ascii="Arial" w:hAnsi="Arial" w:cs="Arial"/>
                <w:sz w:val="28"/>
                <w:szCs w:val="28"/>
                <w:lang w:val="fr-CA"/>
              </w:rPr>
              <w:t>i</w:t>
            </w:r>
            <w:r w:rsidRPr="00186A16">
              <w:rPr>
                <w:rFonts w:ascii="Arial" w:hAnsi="Arial" w:cs="Arial"/>
                <w:sz w:val="28"/>
                <w:szCs w:val="28"/>
                <w:lang w:val="fr-CA"/>
              </w:rPr>
              <w:t>ls le feront pour aider à résoudre les problèmes entre les colocataires. Il peut également être judicieux d’envisager d’avoir recours à une tierce partie pour faciliter la résolution de conflits</w:t>
            </w:r>
            <w:r>
              <w:rPr>
                <w:rFonts w:ascii="Arial" w:hAnsi="Arial" w:cs="Arial"/>
                <w:sz w:val="28"/>
                <w:szCs w:val="28"/>
                <w:lang w:val="fr-CA"/>
              </w:rPr>
              <w:t xml:space="preserve">. En cas de différends, quelles sont les </w:t>
            </w:r>
            <w:r w:rsidRPr="00186A16">
              <w:rPr>
                <w:rFonts w:ascii="Arial" w:hAnsi="Arial" w:cs="Arial"/>
                <w:sz w:val="28"/>
                <w:szCs w:val="28"/>
                <w:lang w:val="fr-CA"/>
              </w:rPr>
              <w:t>situations qui peuvent justifier ce genre d’aide</w:t>
            </w:r>
            <w:r>
              <w:rPr>
                <w:rFonts w:ascii="Arial" w:hAnsi="Arial" w:cs="Arial"/>
                <w:sz w:val="28"/>
                <w:szCs w:val="28"/>
                <w:lang w:val="fr-CA"/>
              </w:rPr>
              <w:t>?</w:t>
            </w:r>
            <w:r w:rsidRPr="00186A16">
              <w:rPr>
                <w:rFonts w:ascii="Arial" w:hAnsi="Arial" w:cs="Arial"/>
                <w:sz w:val="28"/>
                <w:szCs w:val="28"/>
                <w:lang w:val="fr-CA"/>
              </w:rPr>
              <w:t xml:space="preserve">  </w:t>
            </w:r>
          </w:p>
          <w:p w14:paraId="40F44ED3" w14:textId="77777777" w:rsidR="00151C2F" w:rsidRPr="00186A16" w:rsidRDefault="00151C2F" w:rsidP="00B25D09">
            <w:pPr>
              <w:rPr>
                <w:rFonts w:ascii="Arial" w:hAnsi="Arial" w:cs="Arial"/>
                <w:sz w:val="28"/>
                <w:szCs w:val="28"/>
                <w:lang w:val="fr-CA"/>
              </w:rPr>
            </w:pPr>
            <w:r w:rsidRPr="00186A16">
              <w:rPr>
                <w:rFonts w:ascii="Arial" w:hAnsi="Arial" w:cs="Arial"/>
                <w:sz w:val="28"/>
                <w:szCs w:val="28"/>
                <w:lang w:val="fr-CA"/>
              </w:rPr>
              <w:t>Y a-t-il un plan et un accord concernant ce qu’il adviendra si la relation entre les colocataires ne fonctionne pas?</w:t>
            </w:r>
          </w:p>
        </w:tc>
      </w:tr>
      <w:tr w:rsidR="00151C2F" w:rsidRPr="00E41811" w14:paraId="048F65C3" w14:textId="77777777" w:rsidTr="009B77B7">
        <w:tc>
          <w:tcPr>
            <w:tcW w:w="4135" w:type="dxa"/>
          </w:tcPr>
          <w:p w14:paraId="23986849" w14:textId="77777777" w:rsidR="00151C2F" w:rsidRPr="003D421B" w:rsidRDefault="00151C2F" w:rsidP="00B25D09">
            <w:pPr>
              <w:rPr>
                <w:rFonts w:ascii="Arial" w:hAnsi="Arial" w:cs="Arial"/>
                <w:sz w:val="28"/>
                <w:szCs w:val="28"/>
                <w:lang w:val="fr-CA"/>
              </w:rPr>
            </w:pPr>
            <w:r w:rsidRPr="00976AD7">
              <w:rPr>
                <w:rFonts w:ascii="Arial" w:hAnsi="Arial" w:cs="Arial"/>
                <w:sz w:val="28"/>
                <w:szCs w:val="28"/>
                <w:lang w:val="fr-CA"/>
              </w:rPr>
              <w:t>Quelle est la durée de l’accord de colocation?</w:t>
            </w:r>
          </w:p>
        </w:tc>
        <w:tc>
          <w:tcPr>
            <w:tcW w:w="5935" w:type="dxa"/>
          </w:tcPr>
          <w:p w14:paraId="28E56CE5" w14:textId="77777777" w:rsidR="00151C2F" w:rsidRPr="00976AD7" w:rsidRDefault="00151C2F" w:rsidP="00B25D09">
            <w:pPr>
              <w:rPr>
                <w:rFonts w:ascii="Arial" w:hAnsi="Arial" w:cs="Arial"/>
                <w:sz w:val="28"/>
                <w:szCs w:val="28"/>
                <w:lang w:val="fr-CA"/>
              </w:rPr>
            </w:pPr>
            <w:r w:rsidRPr="00976AD7">
              <w:rPr>
                <w:rFonts w:ascii="Arial" w:hAnsi="Arial" w:cs="Arial"/>
                <w:sz w:val="28"/>
                <w:szCs w:val="28"/>
                <w:lang w:val="fr-CA"/>
              </w:rPr>
              <w:t xml:space="preserve">Est-ce que les membres des cercles de soutien sont du même avis en ce qui a trait à la durée de l’accord de colocation? Par exemple, s’agit-il d’un accord de colocation à court terme pour faire un essai ou d’un accord de location </w:t>
            </w:r>
            <w:r>
              <w:rPr>
                <w:rFonts w:ascii="Arial" w:hAnsi="Arial" w:cs="Arial"/>
                <w:sz w:val="28"/>
                <w:szCs w:val="28"/>
                <w:lang w:val="fr-CA"/>
              </w:rPr>
              <w:t>à</w:t>
            </w:r>
            <w:r w:rsidRPr="00976AD7">
              <w:rPr>
                <w:rFonts w:ascii="Arial" w:hAnsi="Arial" w:cs="Arial"/>
                <w:sz w:val="28"/>
                <w:szCs w:val="28"/>
                <w:lang w:val="fr-CA"/>
              </w:rPr>
              <w:t xml:space="preserve"> long terme ou même d’un logement pour toujours.</w:t>
            </w:r>
          </w:p>
        </w:tc>
      </w:tr>
    </w:tbl>
    <w:p w14:paraId="6DD62C10" w14:textId="77777777" w:rsidR="00A20368" w:rsidRDefault="00A20368" w:rsidP="00DE6B99">
      <w:pPr>
        <w:rPr>
          <w:rFonts w:ascii="Arial" w:hAnsi="Arial" w:cs="Arial"/>
          <w:sz w:val="16"/>
          <w:szCs w:val="16"/>
          <w:lang w:val="fr-CA"/>
        </w:rPr>
      </w:pPr>
    </w:p>
    <w:p w14:paraId="57A74AD3" w14:textId="77777777" w:rsidR="00A9438F" w:rsidRDefault="00A9438F" w:rsidP="00DE6B99">
      <w:pPr>
        <w:rPr>
          <w:rFonts w:ascii="Arial" w:hAnsi="Arial" w:cs="Arial"/>
          <w:sz w:val="16"/>
          <w:szCs w:val="16"/>
          <w:lang w:val="fr-CA"/>
        </w:rPr>
      </w:pPr>
    </w:p>
    <w:p w14:paraId="1FD2D146" w14:textId="77777777" w:rsidR="00A9438F" w:rsidRDefault="00A9438F" w:rsidP="00DE6B99">
      <w:pPr>
        <w:rPr>
          <w:rFonts w:ascii="Arial" w:hAnsi="Arial" w:cs="Arial"/>
          <w:sz w:val="16"/>
          <w:szCs w:val="16"/>
          <w:lang w:val="fr-CA"/>
        </w:rPr>
      </w:pPr>
    </w:p>
    <w:p w14:paraId="74E24FB1" w14:textId="77777777" w:rsidR="00A9438F" w:rsidRPr="00DE6B99" w:rsidRDefault="00A9438F" w:rsidP="00DE6B99">
      <w:pPr>
        <w:rPr>
          <w:rFonts w:ascii="Arial" w:hAnsi="Arial" w:cs="Arial"/>
          <w:sz w:val="16"/>
          <w:szCs w:val="16"/>
          <w:lang w:val="fr-CA"/>
        </w:rPr>
      </w:pPr>
    </w:p>
    <w:p w14:paraId="7A4A0EBF" w14:textId="77777777" w:rsidR="00601225" w:rsidRDefault="00601225" w:rsidP="00601225">
      <w:pPr>
        <w:pStyle w:val="NoSpacing"/>
        <w:spacing w:line="360" w:lineRule="auto"/>
        <w:rPr>
          <w:rFonts w:ascii="Franklin Gothic Medium" w:hAnsi="Franklin Gothic Medium" w:cs="Arial"/>
          <w:b/>
          <w:bCs/>
          <w:sz w:val="28"/>
          <w:szCs w:val="28"/>
          <w:u w:val="single"/>
          <w:lang w:val="fr-CA"/>
        </w:rPr>
      </w:pPr>
      <w:r>
        <w:rPr>
          <w:rFonts w:ascii="Franklin Gothic Medium" w:hAnsi="Franklin Gothic Medium" w:cs="Arial"/>
          <w:b/>
          <w:bCs/>
          <w:sz w:val="28"/>
          <w:szCs w:val="28"/>
          <w:u w:val="single"/>
          <w:lang w:val="fr-CA"/>
        </w:rPr>
        <w:lastRenderedPageBreak/>
        <w:t>Des ressources et des liens pertinents pour ce module</w:t>
      </w:r>
    </w:p>
    <w:p w14:paraId="0639E4FD" w14:textId="77777777" w:rsidR="00FE004D" w:rsidRPr="00FE004D" w:rsidRDefault="00FE004D" w:rsidP="00FE004D">
      <w:pPr>
        <w:numPr>
          <w:ilvl w:val="1"/>
          <w:numId w:val="29"/>
        </w:numPr>
        <w:tabs>
          <w:tab w:val="clear" w:pos="1440"/>
          <w:tab w:val="left" w:pos="720"/>
        </w:tabs>
        <w:rPr>
          <w:rFonts w:ascii="Franklin Gothic Book" w:hAnsi="Franklin Gothic Book" w:cs="Arial"/>
          <w:b/>
          <w:bCs/>
          <w:sz w:val="28"/>
          <w:szCs w:val="28"/>
          <w:lang w:val="fr-CA"/>
        </w:rPr>
      </w:pPr>
      <w:r w:rsidRPr="00FE004D">
        <w:rPr>
          <w:rFonts w:ascii="Franklin Gothic Book" w:hAnsi="Franklin Gothic Book" w:cs="Arial"/>
          <w:b/>
          <w:bCs/>
          <w:sz w:val="28"/>
          <w:szCs w:val="28"/>
          <w:lang w:val="fr-CA"/>
        </w:rPr>
        <w:t xml:space="preserve">Étape 1: </w:t>
      </w:r>
      <w:hyperlink r:id="rId7" w:history="1">
        <w:r w:rsidRPr="00FE004D">
          <w:rPr>
            <w:rStyle w:val="Hyperlink"/>
            <w:rFonts w:ascii="Franklin Gothic Book" w:hAnsi="Franklin Gothic Book" w:cs="Arial"/>
            <w:sz w:val="28"/>
            <w:szCs w:val="28"/>
            <w:lang w:val="fr-CA"/>
          </w:rPr>
          <w:t>https://www.sopdi.ca/housing/welcome-to-the-dso-housing-toolkit/welcome-to-the-dso-housing-toolkit-step-1</w:t>
        </w:r>
      </w:hyperlink>
    </w:p>
    <w:p w14:paraId="761272CE" w14:textId="77777777" w:rsidR="00FE004D" w:rsidRPr="00FE004D" w:rsidRDefault="00FE004D" w:rsidP="00FE004D">
      <w:pPr>
        <w:numPr>
          <w:ilvl w:val="1"/>
          <w:numId w:val="29"/>
        </w:numPr>
        <w:tabs>
          <w:tab w:val="clear" w:pos="1440"/>
          <w:tab w:val="left" w:pos="720"/>
        </w:tabs>
        <w:rPr>
          <w:rFonts w:ascii="Franklin Gothic Book" w:hAnsi="Franklin Gothic Book" w:cs="Arial"/>
          <w:b/>
          <w:bCs/>
          <w:sz w:val="28"/>
          <w:szCs w:val="28"/>
          <w:lang w:val="fr-CA"/>
        </w:rPr>
      </w:pPr>
      <w:r w:rsidRPr="00FE004D">
        <w:rPr>
          <w:rFonts w:ascii="Franklin Gothic Book" w:hAnsi="Franklin Gothic Book" w:cs="Arial"/>
          <w:b/>
          <w:bCs/>
          <w:sz w:val="28"/>
          <w:szCs w:val="28"/>
          <w:lang w:val="fr-CA"/>
        </w:rPr>
        <w:t xml:space="preserve">Mon plan de logement et de soutien: </w:t>
      </w:r>
      <w:hyperlink r:id="rId8" w:history="1">
        <w:r w:rsidRPr="00FE004D">
          <w:rPr>
            <w:rStyle w:val="Hyperlink"/>
            <w:rFonts w:ascii="Franklin Gothic Book" w:hAnsi="Franklin Gothic Book" w:cs="Arial"/>
            <w:sz w:val="28"/>
            <w:szCs w:val="28"/>
            <w:lang w:val="fr-CA"/>
          </w:rPr>
          <w:t>https://www.sopdi.ca/fr/housing-toolkit/my-housing-and-support-plan</w:t>
        </w:r>
        <w:r w:rsidRPr="00FE004D">
          <w:rPr>
            <w:rStyle w:val="Hyperlink"/>
            <w:rFonts w:ascii="Franklin Gothic Book" w:hAnsi="Franklin Gothic Book" w:cs="Arial"/>
            <w:b/>
            <w:bCs/>
            <w:sz w:val="28"/>
            <w:szCs w:val="28"/>
            <w:lang w:val="fr-CA"/>
          </w:rPr>
          <w:t xml:space="preserve"> </w:t>
        </w:r>
      </w:hyperlink>
    </w:p>
    <w:p w14:paraId="3CCB522E" w14:textId="77777777" w:rsidR="00FE004D" w:rsidRPr="00FE004D" w:rsidRDefault="00FE004D" w:rsidP="00FE004D">
      <w:pPr>
        <w:numPr>
          <w:ilvl w:val="1"/>
          <w:numId w:val="29"/>
        </w:numPr>
        <w:tabs>
          <w:tab w:val="clear" w:pos="1440"/>
          <w:tab w:val="left" w:pos="720"/>
        </w:tabs>
        <w:rPr>
          <w:rFonts w:ascii="Franklin Gothic Book" w:hAnsi="Franklin Gothic Book" w:cs="Arial"/>
          <w:b/>
          <w:bCs/>
          <w:sz w:val="28"/>
          <w:szCs w:val="28"/>
          <w:lang w:val="fr-CA"/>
        </w:rPr>
      </w:pPr>
      <w:r w:rsidRPr="00FE004D">
        <w:rPr>
          <w:rFonts w:ascii="Franklin Gothic Book" w:hAnsi="Franklin Gothic Book" w:cs="Arial"/>
          <w:b/>
          <w:bCs/>
          <w:sz w:val="28"/>
          <w:szCs w:val="28"/>
          <w:lang w:val="fr-CA"/>
        </w:rPr>
        <w:t xml:space="preserve">Mon cercle de relations: </w:t>
      </w:r>
      <w:hyperlink r:id="rId9" w:history="1">
        <w:r w:rsidRPr="00FE004D">
          <w:rPr>
            <w:rStyle w:val="Hyperlink"/>
            <w:rFonts w:ascii="Franklin Gothic Book" w:hAnsi="Franklin Gothic Book" w:cs="Arial"/>
            <w:sz w:val="28"/>
            <w:szCs w:val="28"/>
            <w:lang w:val="fr-CA"/>
          </w:rPr>
          <w:t xml:space="preserve">https://www.sopdi.ca/fr/housing-toolkit/my-relationship-circle </w:t>
        </w:r>
      </w:hyperlink>
    </w:p>
    <w:p w14:paraId="5F1C869A" w14:textId="77777777" w:rsidR="00FE004D" w:rsidRPr="00FE004D" w:rsidRDefault="00FE004D" w:rsidP="00FE004D">
      <w:pPr>
        <w:numPr>
          <w:ilvl w:val="1"/>
          <w:numId w:val="29"/>
        </w:numPr>
        <w:tabs>
          <w:tab w:val="clear" w:pos="1440"/>
          <w:tab w:val="left" w:pos="720"/>
        </w:tabs>
        <w:rPr>
          <w:rFonts w:ascii="Franklin Gothic Book" w:hAnsi="Franklin Gothic Book" w:cs="Arial"/>
          <w:b/>
          <w:bCs/>
          <w:sz w:val="28"/>
          <w:szCs w:val="28"/>
          <w:lang w:val="fr-CA"/>
        </w:rPr>
      </w:pPr>
      <w:r w:rsidRPr="00FE004D">
        <w:rPr>
          <w:rFonts w:ascii="Franklin Gothic Book" w:hAnsi="Franklin Gothic Book" w:cs="Arial"/>
          <w:b/>
          <w:bCs/>
          <w:sz w:val="28"/>
          <w:szCs w:val="28"/>
          <w:lang w:val="fr-CA"/>
        </w:rPr>
        <w:t xml:space="preserve">Accord de partenariat de colocation: </w:t>
      </w:r>
      <w:hyperlink r:id="rId10" w:history="1">
        <w:r w:rsidRPr="00FE004D">
          <w:rPr>
            <w:rStyle w:val="Hyperlink"/>
            <w:rFonts w:ascii="Franklin Gothic Book" w:hAnsi="Franklin Gothic Book" w:cs="Arial"/>
            <w:sz w:val="28"/>
            <w:szCs w:val="28"/>
            <w:lang w:val="fr-CA"/>
          </w:rPr>
          <w:t>https://www.dsontario.ca/assets/images/banners/FR_Housemate-Partnership-Agreement_v3_fillable-1.pdf</w:t>
        </w:r>
      </w:hyperlink>
    </w:p>
    <w:p w14:paraId="7C347F46" w14:textId="77777777" w:rsidR="00CB0649" w:rsidRPr="001E7473" w:rsidRDefault="00CB0649" w:rsidP="00601225">
      <w:pPr>
        <w:numPr>
          <w:ilvl w:val="1"/>
          <w:numId w:val="29"/>
        </w:numPr>
        <w:tabs>
          <w:tab w:val="clear" w:pos="1440"/>
          <w:tab w:val="left" w:pos="720"/>
        </w:tabs>
        <w:rPr>
          <w:rFonts w:ascii="Franklin Gothic Book" w:hAnsi="Franklin Gothic Book" w:cs="Arial"/>
          <w:b/>
          <w:bCs/>
          <w:sz w:val="28"/>
          <w:szCs w:val="28"/>
          <w:lang w:val="fr-CA"/>
        </w:rPr>
      </w:pPr>
      <w:r w:rsidRPr="001E7473">
        <w:rPr>
          <w:rFonts w:ascii="Franklin Gothic Book" w:hAnsi="Franklin Gothic Book" w:cs="Arial"/>
          <w:b/>
          <w:bCs/>
          <w:sz w:val="28"/>
          <w:szCs w:val="28"/>
          <w:lang w:val="fr-CA"/>
        </w:rPr>
        <w:t>Profils de compatibilité pour le jumelage des colocataires:</w:t>
      </w:r>
    </w:p>
    <w:p w14:paraId="01E0C577" w14:textId="37857CB7" w:rsidR="00D2322C" w:rsidRPr="00D2322C" w:rsidRDefault="00D2322C" w:rsidP="00D2322C">
      <w:pPr>
        <w:numPr>
          <w:ilvl w:val="2"/>
          <w:numId w:val="29"/>
        </w:numPr>
        <w:tabs>
          <w:tab w:val="left" w:pos="720"/>
        </w:tabs>
        <w:rPr>
          <w:rFonts w:ascii="Franklin Gothic Book" w:hAnsi="Franklin Gothic Book" w:cs="Arial"/>
          <w:b/>
          <w:bCs/>
          <w:sz w:val="28"/>
          <w:szCs w:val="28"/>
          <w:lang w:val="fr-CA"/>
        </w:rPr>
      </w:pPr>
      <w:r w:rsidRPr="00D2322C">
        <w:rPr>
          <w:rFonts w:ascii="Franklin Gothic Book" w:hAnsi="Franklin Gothic Book" w:cs="Arial"/>
          <w:b/>
          <w:bCs/>
          <w:sz w:val="28"/>
          <w:szCs w:val="28"/>
          <w:lang w:val="fr-CA"/>
        </w:rPr>
        <w:t xml:space="preserve">Dans mes mots: </w:t>
      </w:r>
      <w:hyperlink r:id="rId11" w:history="1">
        <w:r w:rsidRPr="00D2322C">
          <w:rPr>
            <w:rStyle w:val="Hyperlink"/>
            <w:rFonts w:ascii="Franklin Gothic Book" w:hAnsi="Franklin Gothic Book" w:cs="Arial"/>
            <w:sz w:val="28"/>
            <w:szCs w:val="28"/>
            <w:lang w:val="fr-CA"/>
          </w:rPr>
          <w:t>https://www.dsontario.ca/assets/images/banners/Dans-mes-mots.docx</w:t>
        </w:r>
      </w:hyperlink>
    </w:p>
    <w:p w14:paraId="771F68D7" w14:textId="77777777" w:rsidR="00D2322C" w:rsidRPr="00D2322C" w:rsidRDefault="00D2322C" w:rsidP="00D2322C">
      <w:pPr>
        <w:numPr>
          <w:ilvl w:val="2"/>
          <w:numId w:val="29"/>
        </w:numPr>
        <w:tabs>
          <w:tab w:val="left" w:pos="720"/>
        </w:tabs>
        <w:rPr>
          <w:rFonts w:ascii="Franklin Gothic Book" w:hAnsi="Franklin Gothic Book" w:cs="Arial"/>
          <w:b/>
          <w:bCs/>
          <w:sz w:val="28"/>
          <w:szCs w:val="28"/>
          <w:lang w:val="fr-CA"/>
        </w:rPr>
      </w:pPr>
      <w:r w:rsidRPr="00D2322C">
        <w:rPr>
          <w:rFonts w:ascii="Franklin Gothic Book" w:hAnsi="Franklin Gothic Book" w:cs="Arial"/>
          <w:b/>
          <w:bCs/>
          <w:sz w:val="28"/>
          <w:szCs w:val="28"/>
          <w:lang w:val="fr-CA"/>
        </w:rPr>
        <w:t xml:space="preserve">Ma liste de centres d’intérêt, d’habiletés et d’habitudes: </w:t>
      </w:r>
      <w:hyperlink r:id="rId12" w:history="1">
        <w:r w:rsidRPr="00D2322C">
          <w:rPr>
            <w:rStyle w:val="Hyperlink"/>
            <w:rFonts w:ascii="Franklin Gothic Book" w:hAnsi="Franklin Gothic Book" w:cs="Arial"/>
            <w:sz w:val="28"/>
            <w:szCs w:val="28"/>
            <w:lang w:val="fr-CA"/>
          </w:rPr>
          <w:t>https://www.dsontario.ca/assets/images/banners/Ma-liste-de-centres-d%E2%80%99int%C3%A9r%C3%AAt-d%E2%80%99habilet%C3%A9s-et-d%E2%80%99habitudes.docx</w:t>
        </w:r>
      </w:hyperlink>
    </w:p>
    <w:p w14:paraId="5274BF82" w14:textId="77777777" w:rsidR="00601225" w:rsidRDefault="00601225" w:rsidP="00601225">
      <w:pPr>
        <w:rPr>
          <w:rFonts w:ascii="Franklin Gothic Medium" w:hAnsi="Franklin Gothic Medium" w:cs="Arial"/>
          <w:b/>
          <w:bCs/>
          <w:sz w:val="28"/>
          <w:szCs w:val="28"/>
          <w:u w:val="single"/>
          <w:lang w:val="fr-CA"/>
        </w:rPr>
      </w:pPr>
    </w:p>
    <w:p w14:paraId="4C655FD7" w14:textId="77777777" w:rsidR="00A20368" w:rsidRPr="00AE7D79" w:rsidRDefault="00A20368" w:rsidP="00A20368">
      <w:pPr>
        <w:rPr>
          <w:rFonts w:ascii="Franklin Gothic Medium" w:hAnsi="Franklin Gothic Medium" w:cs="Arial"/>
          <w:b/>
          <w:bCs/>
          <w:sz w:val="28"/>
          <w:szCs w:val="28"/>
          <w:u w:val="single"/>
          <w:lang w:val="fr-CA"/>
        </w:rPr>
      </w:pPr>
      <w:r w:rsidRPr="00AE7D79">
        <w:rPr>
          <w:rFonts w:ascii="Franklin Gothic Medium" w:hAnsi="Franklin Gothic Medium" w:cs="Arial"/>
          <w:b/>
          <w:bCs/>
          <w:sz w:val="28"/>
          <w:szCs w:val="28"/>
          <w:u w:val="single"/>
          <w:lang w:val="fr-CA"/>
        </w:rPr>
        <w:t xml:space="preserve">Outils et ressources en ligne </w:t>
      </w:r>
    </w:p>
    <w:p w14:paraId="7B64B6AF" w14:textId="77777777" w:rsidR="00E41811" w:rsidRPr="00356CC7" w:rsidRDefault="00E41811" w:rsidP="00E41811">
      <w:pPr>
        <w:pStyle w:val="NoSpacing"/>
        <w:numPr>
          <w:ilvl w:val="0"/>
          <w:numId w:val="28"/>
        </w:numPr>
        <w:spacing w:line="360" w:lineRule="auto"/>
        <w:rPr>
          <w:rFonts w:ascii="Franklin Gothic Book" w:hAnsi="Franklin Gothic Book" w:cs="Arial"/>
          <w:sz w:val="28"/>
          <w:szCs w:val="28"/>
          <w:lang w:val="fr-CA"/>
        </w:rPr>
      </w:pPr>
      <w:r w:rsidRPr="00B8258E">
        <w:rPr>
          <w:rFonts w:ascii="Franklin Gothic Book" w:hAnsi="Franklin Gothic Book" w:cs="Arial"/>
          <w:b/>
          <w:bCs/>
          <w:sz w:val="28"/>
          <w:szCs w:val="28"/>
          <w:lang w:val="fr-CA"/>
        </w:rPr>
        <w:t>Roomies.ca (en anglais)</w:t>
      </w:r>
      <w:r>
        <w:rPr>
          <w:rFonts w:ascii="Franklin Gothic Book" w:hAnsi="Franklin Gothic Book" w:cs="Arial"/>
          <w:sz w:val="28"/>
          <w:szCs w:val="28"/>
          <w:lang w:val="fr-CA"/>
        </w:rPr>
        <w:t xml:space="preserve"> - </w:t>
      </w:r>
      <w:r w:rsidRPr="00356CC7">
        <w:rPr>
          <w:rFonts w:ascii="Franklin Gothic Book" w:hAnsi="Franklin Gothic Book" w:cs="Arial"/>
          <w:sz w:val="28"/>
          <w:szCs w:val="28"/>
          <w:lang w:val="fr-CA"/>
        </w:rPr>
        <w:t xml:space="preserve">plateforme gratuite de pair à pair qui permet de rédiger et de voir des annonces ainsi que de communiquer avec d’autres personnes à la recherche d’un colocataire: </w:t>
      </w:r>
      <w:hyperlink r:id="rId13" w:history="1">
        <w:r w:rsidRPr="00356CC7">
          <w:rPr>
            <w:rStyle w:val="Hyperlink"/>
            <w:rFonts w:ascii="Franklin Gothic Book" w:hAnsi="Franklin Gothic Book" w:cs="Arial"/>
            <w:sz w:val="28"/>
            <w:szCs w:val="28"/>
            <w:lang w:val="fr-CA"/>
          </w:rPr>
          <w:t>https://www.roomies.ca/</w:t>
        </w:r>
      </w:hyperlink>
    </w:p>
    <w:p w14:paraId="61C148DD" w14:textId="77777777" w:rsidR="00E41811" w:rsidRPr="00356CC7" w:rsidRDefault="00E41811" w:rsidP="00E41811">
      <w:pPr>
        <w:pStyle w:val="NoSpacing"/>
        <w:spacing w:line="360" w:lineRule="auto"/>
        <w:ind w:left="720"/>
        <w:rPr>
          <w:rFonts w:ascii="Franklin Gothic Book" w:hAnsi="Franklin Gothic Book" w:cs="Arial"/>
          <w:sz w:val="16"/>
          <w:szCs w:val="16"/>
          <w:lang w:val="fr-CA"/>
        </w:rPr>
      </w:pPr>
    </w:p>
    <w:p w14:paraId="4F1538B3" w14:textId="77777777" w:rsidR="00E41811" w:rsidRPr="00356CC7" w:rsidRDefault="00E41811" w:rsidP="00E41811">
      <w:pPr>
        <w:pStyle w:val="NoSpacing"/>
        <w:numPr>
          <w:ilvl w:val="0"/>
          <w:numId w:val="28"/>
        </w:numPr>
        <w:spacing w:line="360" w:lineRule="auto"/>
        <w:rPr>
          <w:rFonts w:ascii="Franklin Gothic Book" w:hAnsi="Franklin Gothic Book" w:cs="Arial"/>
          <w:sz w:val="28"/>
          <w:szCs w:val="28"/>
          <w:lang w:val="fr-CA"/>
        </w:rPr>
      </w:pPr>
      <w:r w:rsidRPr="00B8258E">
        <w:rPr>
          <w:rFonts w:ascii="Franklin Gothic Book" w:hAnsi="Franklin Gothic Book" w:cs="Arial"/>
          <w:b/>
          <w:bCs/>
          <w:sz w:val="28"/>
          <w:szCs w:val="28"/>
          <w:lang w:val="fr-CA"/>
        </w:rPr>
        <w:t>Roomiematch.com (en anglais)</w:t>
      </w:r>
      <w:r>
        <w:rPr>
          <w:rFonts w:ascii="Franklin Gothic Book" w:hAnsi="Franklin Gothic Book" w:cs="Arial"/>
          <w:sz w:val="28"/>
          <w:szCs w:val="28"/>
          <w:lang w:val="fr-CA"/>
        </w:rPr>
        <w:t xml:space="preserve"> -</w:t>
      </w:r>
      <w:r w:rsidRPr="00356CC7">
        <w:rPr>
          <w:rFonts w:ascii="Franklin Gothic Book" w:hAnsi="Franklin Gothic Book" w:cs="Arial"/>
          <w:sz w:val="28"/>
          <w:szCs w:val="28"/>
          <w:lang w:val="fr-CA"/>
        </w:rPr>
        <w:t xml:space="preserve"> site qui propose des options gratuites et payantes. Il offre de l’aide pour trouver un colocataire au moyen d’un questionnaire qui est ensuite analysé par une personne: </w:t>
      </w:r>
      <w:hyperlink r:id="rId14" w:history="1">
        <w:r w:rsidRPr="00356CC7">
          <w:rPr>
            <w:rStyle w:val="Hyperlink"/>
            <w:rFonts w:ascii="Franklin Gothic Book" w:hAnsi="Franklin Gothic Book" w:cs="Arial"/>
            <w:sz w:val="28"/>
            <w:szCs w:val="28"/>
            <w:lang w:val="fr-CA"/>
          </w:rPr>
          <w:t>https://www.roomiematch.com/</w:t>
        </w:r>
      </w:hyperlink>
    </w:p>
    <w:p w14:paraId="7EEF0393" w14:textId="77777777" w:rsidR="00A20368" w:rsidRPr="00284E33" w:rsidRDefault="00A20368" w:rsidP="00A20368">
      <w:pPr>
        <w:pStyle w:val="ListParagraph"/>
        <w:rPr>
          <w:rFonts w:ascii="Arial" w:hAnsi="Arial" w:cs="Arial"/>
          <w:b/>
          <w:bCs/>
          <w:sz w:val="28"/>
          <w:szCs w:val="28"/>
          <w:lang w:val="fr-CA"/>
        </w:rPr>
      </w:pPr>
    </w:p>
    <w:p w14:paraId="60A95105" w14:textId="06C31E24" w:rsidR="00B82EE9" w:rsidRDefault="00B82EE9" w:rsidP="00B82EE9">
      <w:pPr>
        <w:rPr>
          <w:rFonts w:ascii="Franklin Gothic Medium" w:hAnsi="Franklin Gothic Medium" w:cs="Arial"/>
          <w:b/>
          <w:bCs/>
          <w:sz w:val="28"/>
          <w:szCs w:val="28"/>
          <w:u w:val="single"/>
          <w:lang w:val="fr-CA"/>
        </w:rPr>
      </w:pPr>
      <w:r>
        <w:rPr>
          <w:rFonts w:ascii="Franklin Gothic Medium" w:hAnsi="Franklin Gothic Medium" w:cs="Arial"/>
          <w:b/>
          <w:bCs/>
          <w:sz w:val="28"/>
          <w:szCs w:val="28"/>
          <w:u w:val="single"/>
          <w:lang w:val="fr-CA"/>
        </w:rPr>
        <w:lastRenderedPageBreak/>
        <w:t>Des Ressources Et Des Liens De SOPDI</w:t>
      </w:r>
    </w:p>
    <w:p w14:paraId="50B98432" w14:textId="77777777" w:rsidR="000F4563" w:rsidRPr="009B77B7" w:rsidRDefault="000F4563" w:rsidP="000F4563">
      <w:pPr>
        <w:pStyle w:val="ListParagraph"/>
        <w:numPr>
          <w:ilvl w:val="0"/>
          <w:numId w:val="33"/>
        </w:numPr>
        <w:spacing w:line="360" w:lineRule="auto"/>
        <w:rPr>
          <w:rFonts w:ascii="Franklin Gothic Book" w:hAnsi="Franklin Gothic Book" w:cs="Arial"/>
          <w:sz w:val="28"/>
          <w:szCs w:val="28"/>
          <w:lang w:val="fr-CA"/>
        </w:rPr>
      </w:pPr>
      <w:r w:rsidRPr="009B77B7">
        <w:rPr>
          <w:rFonts w:ascii="Franklin Gothic Book" w:hAnsi="Franklin Gothic Book" w:cs="Arial"/>
          <w:b/>
          <w:bCs/>
          <w:sz w:val="28"/>
          <w:szCs w:val="28"/>
          <w:lang w:val="fr-CA"/>
        </w:rPr>
        <w:t xml:space="preserve">Trouvez votre SOPDI: </w:t>
      </w:r>
      <w:r w:rsidRPr="009B77B7">
        <w:rPr>
          <w:rFonts w:ascii="Franklin Gothic Book" w:hAnsi="Franklin Gothic Book" w:cs="Arial"/>
          <w:sz w:val="28"/>
          <w:szCs w:val="28"/>
          <w:u w:val="single"/>
          <w:lang w:val="fr-CA"/>
        </w:rPr>
        <w:t>https://</w:t>
      </w:r>
      <w:hyperlink r:id="rId15" w:history="1">
        <w:r w:rsidRPr="009B77B7">
          <w:rPr>
            <w:rStyle w:val="Hyperlink"/>
            <w:rFonts w:ascii="Franklin Gothic Book" w:hAnsi="Franklin Gothic Book" w:cs="Arial"/>
            <w:sz w:val="28"/>
            <w:szCs w:val="28"/>
            <w:lang w:val="fr-CA"/>
          </w:rPr>
          <w:t>www.sopdi.ca/fr/find-your-dso</w:t>
        </w:r>
      </w:hyperlink>
      <w:r w:rsidRPr="009B77B7">
        <w:rPr>
          <w:rFonts w:ascii="Franklin Gothic Book" w:hAnsi="Franklin Gothic Book" w:cs="Arial"/>
          <w:sz w:val="28"/>
          <w:szCs w:val="28"/>
          <w:lang w:val="fr-CA"/>
        </w:rPr>
        <w:t> </w:t>
      </w:r>
    </w:p>
    <w:p w14:paraId="781162A1" w14:textId="77777777" w:rsidR="000F4563" w:rsidRPr="009B77B7" w:rsidRDefault="000F4563" w:rsidP="000F4563">
      <w:pPr>
        <w:pStyle w:val="ListParagraph"/>
        <w:numPr>
          <w:ilvl w:val="0"/>
          <w:numId w:val="33"/>
        </w:numPr>
        <w:spacing w:line="240" w:lineRule="auto"/>
        <w:rPr>
          <w:rFonts w:ascii="Franklin Gothic Book" w:hAnsi="Franklin Gothic Book" w:cs="Arial"/>
          <w:sz w:val="28"/>
          <w:szCs w:val="28"/>
          <w:lang w:val="fr-CA"/>
        </w:rPr>
      </w:pPr>
      <w:r w:rsidRPr="009B77B7">
        <w:rPr>
          <w:rFonts w:ascii="Franklin Gothic Book" w:hAnsi="Franklin Gothic Book" w:cs="Arial"/>
          <w:b/>
          <w:bCs/>
          <w:sz w:val="28"/>
          <w:szCs w:val="28"/>
          <w:lang w:val="fr-CA"/>
        </w:rPr>
        <w:t xml:space="preserve">La navigation en matière de logement de SOPDI: </w:t>
      </w:r>
      <w:r w:rsidRPr="009B77B7">
        <w:rPr>
          <w:rFonts w:ascii="Franklin Gothic Book" w:hAnsi="Franklin Gothic Book" w:cs="Arial"/>
          <w:sz w:val="28"/>
          <w:szCs w:val="28"/>
          <w:u w:val="single"/>
          <w:lang w:val="fr-CA"/>
        </w:rPr>
        <w:t>https://</w:t>
      </w:r>
      <w:hyperlink r:id="rId16" w:history="1">
        <w:r w:rsidRPr="009B77B7">
          <w:rPr>
            <w:rStyle w:val="Hyperlink"/>
            <w:rFonts w:ascii="Franklin Gothic Book" w:hAnsi="Franklin Gothic Book" w:cs="Arial"/>
            <w:sz w:val="28"/>
            <w:szCs w:val="28"/>
            <w:lang w:val="fr-CA"/>
          </w:rPr>
          <w:t>www.sopdi.ca/fr/housing</w:t>
        </w:r>
      </w:hyperlink>
    </w:p>
    <w:p w14:paraId="447DB7D2" w14:textId="77777777" w:rsidR="000F4563" w:rsidRPr="009B77B7" w:rsidRDefault="000F4563" w:rsidP="000F4563">
      <w:pPr>
        <w:pStyle w:val="ListParagraph"/>
        <w:spacing w:line="240" w:lineRule="auto"/>
        <w:rPr>
          <w:rFonts w:ascii="Franklin Gothic Book" w:hAnsi="Franklin Gothic Book" w:cs="Arial"/>
          <w:sz w:val="16"/>
          <w:szCs w:val="16"/>
          <w:lang w:val="fr-CA"/>
        </w:rPr>
      </w:pPr>
    </w:p>
    <w:p w14:paraId="4E01ACFA" w14:textId="77777777" w:rsidR="000F4563" w:rsidRPr="009B77B7" w:rsidRDefault="000F4563" w:rsidP="009B77B7">
      <w:pPr>
        <w:pStyle w:val="ListParagraph"/>
        <w:numPr>
          <w:ilvl w:val="0"/>
          <w:numId w:val="33"/>
        </w:numPr>
        <w:spacing w:line="240" w:lineRule="auto"/>
        <w:rPr>
          <w:rFonts w:ascii="Franklin Gothic Book" w:hAnsi="Franklin Gothic Book" w:cs="Arial"/>
          <w:sz w:val="28"/>
          <w:szCs w:val="28"/>
          <w:lang w:val="fr-CA"/>
        </w:rPr>
      </w:pPr>
      <w:r w:rsidRPr="009B77B7">
        <w:rPr>
          <w:rFonts w:ascii="Franklin Gothic Book" w:hAnsi="Franklin Gothic Book" w:cs="Arial"/>
          <w:b/>
          <w:bCs/>
          <w:sz w:val="28"/>
          <w:szCs w:val="28"/>
          <w:lang w:val="fr-CA"/>
        </w:rPr>
        <w:t>Trouvez le navigateur ou la navigatrice en matière de logement de SOPDI de votre localité: </w:t>
      </w:r>
    </w:p>
    <w:p w14:paraId="3155E1A4" w14:textId="210C464C" w:rsidR="000F4563" w:rsidRPr="009B77B7" w:rsidRDefault="009B77B7" w:rsidP="009B77B7">
      <w:pPr>
        <w:pStyle w:val="ListParagraph"/>
        <w:spacing w:line="240" w:lineRule="auto"/>
        <w:rPr>
          <w:rFonts w:ascii="Franklin Gothic Book" w:hAnsi="Franklin Gothic Book" w:cs="Arial"/>
          <w:sz w:val="28"/>
          <w:szCs w:val="28"/>
          <w:u w:val="single"/>
          <w:lang w:val="fr-CA"/>
        </w:rPr>
      </w:pPr>
      <w:hyperlink r:id="rId17" w:history="1">
        <w:r w:rsidRPr="009B77B7">
          <w:rPr>
            <w:rStyle w:val="Hyperlink"/>
            <w:rFonts w:ascii="Franklin Gothic Book" w:hAnsi="Franklin Gothic Book" w:cs="Arial"/>
            <w:sz w:val="28"/>
            <w:szCs w:val="28"/>
            <w:lang w:val="fr-CA"/>
          </w:rPr>
          <w:t>https://www.sopdi.ca/fr/housing/welcome-to-the-dso-housing-toolkit/dso-housing-navigators-contact-list</w:t>
        </w:r>
      </w:hyperlink>
    </w:p>
    <w:p w14:paraId="7B389748" w14:textId="77777777" w:rsidR="009B77B7" w:rsidRPr="009B77B7" w:rsidRDefault="009B77B7" w:rsidP="009B77B7">
      <w:pPr>
        <w:pStyle w:val="ListParagraph"/>
        <w:spacing w:line="240" w:lineRule="auto"/>
        <w:rPr>
          <w:rFonts w:ascii="Franklin Gothic Book" w:hAnsi="Franklin Gothic Book" w:cs="Arial"/>
          <w:sz w:val="16"/>
          <w:szCs w:val="16"/>
          <w:lang w:val="fr-CA"/>
        </w:rPr>
      </w:pPr>
    </w:p>
    <w:p w14:paraId="56D8F964" w14:textId="46BE1CDB" w:rsidR="00B82EE9" w:rsidRPr="009B77B7" w:rsidRDefault="000F4563" w:rsidP="000F4563">
      <w:pPr>
        <w:pStyle w:val="ListParagraph"/>
        <w:numPr>
          <w:ilvl w:val="0"/>
          <w:numId w:val="33"/>
        </w:numPr>
        <w:spacing w:line="360" w:lineRule="auto"/>
        <w:rPr>
          <w:rFonts w:ascii="Franklin Gothic Book" w:hAnsi="Franklin Gothic Book" w:cs="Arial"/>
          <w:sz w:val="28"/>
          <w:szCs w:val="28"/>
          <w:lang w:val="fr-CA"/>
        </w:rPr>
      </w:pPr>
      <w:r w:rsidRPr="009B77B7">
        <w:rPr>
          <w:rFonts w:ascii="Franklin Gothic Book" w:hAnsi="Franklin Gothic Book" w:cs="Arial"/>
          <w:b/>
          <w:bCs/>
          <w:sz w:val="28"/>
          <w:szCs w:val="28"/>
          <w:lang w:val="fr-CA"/>
        </w:rPr>
        <w:t xml:space="preserve">Calendrier des événements: </w:t>
      </w:r>
      <w:hyperlink r:id="rId18" w:history="1">
        <w:r w:rsidRPr="009B77B7">
          <w:rPr>
            <w:rStyle w:val="Hyperlink"/>
            <w:rFonts w:ascii="Franklin Gothic Book" w:hAnsi="Franklin Gothic Book" w:cs="Arial"/>
            <w:sz w:val="28"/>
            <w:szCs w:val="28"/>
            <w:lang w:val="fr-CA"/>
          </w:rPr>
          <w:t>https://www.sopdi.ca/fr/calendar</w:t>
        </w:r>
      </w:hyperlink>
    </w:p>
    <w:sectPr w:rsidR="00B82EE9" w:rsidRPr="009B77B7" w:rsidSect="00982C8E">
      <w:headerReference w:type="default" r:id="rId19"/>
      <w:footerReference w:type="default" r:id="rId20"/>
      <w:pgSz w:w="12240" w:h="15840"/>
      <w:pgMar w:top="1440" w:right="1080" w:bottom="1440" w:left="1080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A2401" w14:textId="77777777" w:rsidR="00AF53AE" w:rsidRDefault="00AF53AE">
      <w:pPr>
        <w:spacing w:after="0" w:line="240" w:lineRule="auto"/>
      </w:pPr>
      <w:r>
        <w:separator/>
      </w:r>
    </w:p>
  </w:endnote>
  <w:endnote w:type="continuationSeparator" w:id="0">
    <w:p w14:paraId="5C79470B" w14:textId="77777777" w:rsidR="00AF53AE" w:rsidRDefault="00AF5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677FC" w14:textId="0FFB9DC8" w:rsidR="00C11B98" w:rsidRDefault="00982C8E" w:rsidP="00982C8E">
    <w:pPr>
      <w:pStyle w:val="Footer"/>
      <w:jc w:val="center"/>
    </w:pPr>
    <w:r w:rsidRPr="00982C8E">
      <w:rPr>
        <w:noProof/>
      </w:rPr>
      <w:drawing>
        <wp:anchor distT="0" distB="0" distL="114300" distR="114300" simplePos="0" relativeHeight="251658752" behindDoc="0" locked="0" layoutInCell="1" allowOverlap="1" wp14:anchorId="41451319" wp14:editId="04AF07DC">
          <wp:simplePos x="0" y="0"/>
          <wp:positionH relativeFrom="column">
            <wp:posOffset>381000</wp:posOffset>
          </wp:positionH>
          <wp:positionV relativeFrom="paragraph">
            <wp:posOffset>-287655</wp:posOffset>
          </wp:positionV>
          <wp:extent cx="5645150" cy="1076387"/>
          <wp:effectExtent l="0" t="0" r="0" b="9525"/>
          <wp:wrapTopAndBottom/>
          <wp:docPr id="1915976398" name="Picture 1" descr="A blue squar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976398" name="Picture 1" descr="A blue square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5150" cy="10763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10BF6" w14:textId="77777777" w:rsidR="00AF53AE" w:rsidRDefault="00AF53AE">
      <w:pPr>
        <w:spacing w:after="0" w:line="240" w:lineRule="auto"/>
      </w:pPr>
      <w:r>
        <w:separator/>
      </w:r>
    </w:p>
  </w:footnote>
  <w:footnote w:type="continuationSeparator" w:id="0">
    <w:p w14:paraId="716D6789" w14:textId="77777777" w:rsidR="00AF53AE" w:rsidRDefault="00AF5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1B17" w14:textId="77777777" w:rsidR="00C11B98" w:rsidRDefault="00151C2F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7BAA65E" wp14:editId="2E8D4269">
          <wp:simplePos x="0" y="0"/>
          <wp:positionH relativeFrom="column">
            <wp:posOffset>-3054350</wp:posOffset>
          </wp:positionH>
          <wp:positionV relativeFrom="paragraph">
            <wp:posOffset>-492125</wp:posOffset>
          </wp:positionV>
          <wp:extent cx="10189210" cy="426085"/>
          <wp:effectExtent l="0" t="0" r="0" b="0"/>
          <wp:wrapNone/>
          <wp:docPr id="1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0189210" cy="426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2CAA"/>
    <w:multiLevelType w:val="multilevel"/>
    <w:tmpl w:val="74509C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07BF7"/>
    <w:multiLevelType w:val="multilevel"/>
    <w:tmpl w:val="2B887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0A67AE"/>
    <w:multiLevelType w:val="multilevel"/>
    <w:tmpl w:val="938CE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957255"/>
    <w:multiLevelType w:val="hybridMultilevel"/>
    <w:tmpl w:val="FAECF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25C48"/>
    <w:multiLevelType w:val="hybridMultilevel"/>
    <w:tmpl w:val="169CC5D6"/>
    <w:lvl w:ilvl="0" w:tplc="3FE8FD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A257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BAFFF0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3AF3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26B7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3CF6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509A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E219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5E3D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703E3A"/>
    <w:multiLevelType w:val="hybridMultilevel"/>
    <w:tmpl w:val="123A9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F57C5"/>
    <w:multiLevelType w:val="hybridMultilevel"/>
    <w:tmpl w:val="AE94FD5C"/>
    <w:lvl w:ilvl="0" w:tplc="4C2A5C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AE0C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209FD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EE2F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1CF5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8089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1A8B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A070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16CE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1C253CF"/>
    <w:multiLevelType w:val="multilevel"/>
    <w:tmpl w:val="091833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65207"/>
    <w:multiLevelType w:val="multilevel"/>
    <w:tmpl w:val="4FAE20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F716D"/>
    <w:multiLevelType w:val="multilevel"/>
    <w:tmpl w:val="79EE3F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E3F59DA"/>
    <w:multiLevelType w:val="multilevel"/>
    <w:tmpl w:val="739E0FB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A24969"/>
    <w:multiLevelType w:val="hybridMultilevel"/>
    <w:tmpl w:val="22708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614452"/>
    <w:multiLevelType w:val="multilevel"/>
    <w:tmpl w:val="6AC22B4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362F67"/>
    <w:multiLevelType w:val="multilevel"/>
    <w:tmpl w:val="71AC44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D30BBC"/>
    <w:multiLevelType w:val="multilevel"/>
    <w:tmpl w:val="A7EA36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4B3D13"/>
    <w:multiLevelType w:val="hybridMultilevel"/>
    <w:tmpl w:val="63B6A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FA65BF"/>
    <w:multiLevelType w:val="multilevel"/>
    <w:tmpl w:val="2AFC6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F32312"/>
    <w:multiLevelType w:val="multilevel"/>
    <w:tmpl w:val="2E0018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8C1D31"/>
    <w:multiLevelType w:val="multilevel"/>
    <w:tmpl w:val="1F241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BC5479"/>
    <w:multiLevelType w:val="multilevel"/>
    <w:tmpl w:val="CFBCE3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A779A9"/>
    <w:multiLevelType w:val="multilevel"/>
    <w:tmpl w:val="4E8A784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37581F"/>
    <w:multiLevelType w:val="multilevel"/>
    <w:tmpl w:val="A76EC8E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1F0E00"/>
    <w:multiLevelType w:val="multilevel"/>
    <w:tmpl w:val="98B84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615B99"/>
    <w:multiLevelType w:val="multilevel"/>
    <w:tmpl w:val="85E896FC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11BF4"/>
    <w:multiLevelType w:val="multilevel"/>
    <w:tmpl w:val="47BA1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2F04E4"/>
    <w:multiLevelType w:val="multilevel"/>
    <w:tmpl w:val="86528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2B1ED8"/>
    <w:multiLevelType w:val="hybridMultilevel"/>
    <w:tmpl w:val="16366704"/>
    <w:lvl w:ilvl="0" w:tplc="A19444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222F4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2221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5EC3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BA9C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7E67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819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C657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A08E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E73DA2"/>
    <w:multiLevelType w:val="multilevel"/>
    <w:tmpl w:val="76DA15A4"/>
    <w:lvl w:ilvl="0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CBB6C5E"/>
    <w:multiLevelType w:val="hybridMultilevel"/>
    <w:tmpl w:val="67CA37A2"/>
    <w:lvl w:ilvl="0" w:tplc="892AA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740D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38A1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BADD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644A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1E69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2A2C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66C2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16C2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FE6D47"/>
    <w:multiLevelType w:val="multilevel"/>
    <w:tmpl w:val="F8963DA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D877462"/>
    <w:multiLevelType w:val="multilevel"/>
    <w:tmpl w:val="3A16C3E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A73231"/>
    <w:multiLevelType w:val="multilevel"/>
    <w:tmpl w:val="66D6AF3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653623"/>
    <w:multiLevelType w:val="multilevel"/>
    <w:tmpl w:val="2ADA3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0253417">
    <w:abstractNumId w:val="23"/>
  </w:num>
  <w:num w:numId="2" w16cid:durableId="1099914317">
    <w:abstractNumId w:val="27"/>
  </w:num>
  <w:num w:numId="3" w16cid:durableId="204559897">
    <w:abstractNumId w:val="20"/>
  </w:num>
  <w:num w:numId="4" w16cid:durableId="658075037">
    <w:abstractNumId w:val="19"/>
  </w:num>
  <w:num w:numId="5" w16cid:durableId="246034696">
    <w:abstractNumId w:val="7"/>
  </w:num>
  <w:num w:numId="6" w16cid:durableId="269364440">
    <w:abstractNumId w:val="25"/>
  </w:num>
  <w:num w:numId="7" w16cid:durableId="132261823">
    <w:abstractNumId w:val="24"/>
  </w:num>
  <w:num w:numId="8" w16cid:durableId="1960793454">
    <w:abstractNumId w:val="2"/>
  </w:num>
  <w:num w:numId="9" w16cid:durableId="1184830086">
    <w:abstractNumId w:val="32"/>
  </w:num>
  <w:num w:numId="10" w16cid:durableId="1096484572">
    <w:abstractNumId w:val="8"/>
  </w:num>
  <w:num w:numId="11" w16cid:durableId="1170372423">
    <w:abstractNumId w:val="18"/>
  </w:num>
  <w:num w:numId="12" w16cid:durableId="1507792813">
    <w:abstractNumId w:val="31"/>
  </w:num>
  <w:num w:numId="13" w16cid:durableId="1124150882">
    <w:abstractNumId w:val="9"/>
  </w:num>
  <w:num w:numId="14" w16cid:durableId="1160001583">
    <w:abstractNumId w:val="21"/>
  </w:num>
  <w:num w:numId="15" w16cid:durableId="1391223637">
    <w:abstractNumId w:val="22"/>
  </w:num>
  <w:num w:numId="16" w16cid:durableId="148253193">
    <w:abstractNumId w:val="30"/>
  </w:num>
  <w:num w:numId="17" w16cid:durableId="815881368">
    <w:abstractNumId w:val="0"/>
  </w:num>
  <w:num w:numId="18" w16cid:durableId="507599371">
    <w:abstractNumId w:val="10"/>
  </w:num>
  <w:num w:numId="19" w16cid:durableId="2123111046">
    <w:abstractNumId w:val="13"/>
  </w:num>
  <w:num w:numId="20" w16cid:durableId="2054575419">
    <w:abstractNumId w:val="14"/>
  </w:num>
  <w:num w:numId="21" w16cid:durableId="587931600">
    <w:abstractNumId w:val="12"/>
  </w:num>
  <w:num w:numId="22" w16cid:durableId="492261142">
    <w:abstractNumId w:val="17"/>
  </w:num>
  <w:num w:numId="23" w16cid:durableId="1687948200">
    <w:abstractNumId w:val="29"/>
  </w:num>
  <w:num w:numId="24" w16cid:durableId="510535886">
    <w:abstractNumId w:val="16"/>
  </w:num>
  <w:num w:numId="25" w16cid:durableId="147594348">
    <w:abstractNumId w:val="1"/>
  </w:num>
  <w:num w:numId="26" w16cid:durableId="570193221">
    <w:abstractNumId w:val="11"/>
  </w:num>
  <w:num w:numId="27" w16cid:durableId="1238201074">
    <w:abstractNumId w:val="3"/>
  </w:num>
  <w:num w:numId="28" w16cid:durableId="1118135473">
    <w:abstractNumId w:val="15"/>
  </w:num>
  <w:num w:numId="29" w16cid:durableId="907375356">
    <w:abstractNumId w:val="4"/>
  </w:num>
  <w:num w:numId="30" w16cid:durableId="783770269">
    <w:abstractNumId w:val="6"/>
  </w:num>
  <w:num w:numId="31" w16cid:durableId="1412700637">
    <w:abstractNumId w:val="26"/>
  </w:num>
  <w:num w:numId="32" w16cid:durableId="661859663">
    <w:abstractNumId w:val="28"/>
  </w:num>
  <w:num w:numId="33" w16cid:durableId="20061262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B98"/>
    <w:rsid w:val="00051D66"/>
    <w:rsid w:val="000F4563"/>
    <w:rsid w:val="001352BE"/>
    <w:rsid w:val="00151C2F"/>
    <w:rsid w:val="001B2992"/>
    <w:rsid w:val="001D7007"/>
    <w:rsid w:val="00356CC7"/>
    <w:rsid w:val="00370836"/>
    <w:rsid w:val="00465546"/>
    <w:rsid w:val="004841E2"/>
    <w:rsid w:val="00492CEF"/>
    <w:rsid w:val="004C766C"/>
    <w:rsid w:val="004E007E"/>
    <w:rsid w:val="00515D4D"/>
    <w:rsid w:val="00601225"/>
    <w:rsid w:val="0063629C"/>
    <w:rsid w:val="0063687D"/>
    <w:rsid w:val="00690EAA"/>
    <w:rsid w:val="006C50CA"/>
    <w:rsid w:val="00724286"/>
    <w:rsid w:val="00732E85"/>
    <w:rsid w:val="007357F8"/>
    <w:rsid w:val="00740EE9"/>
    <w:rsid w:val="00783A7F"/>
    <w:rsid w:val="007C6A53"/>
    <w:rsid w:val="00861F73"/>
    <w:rsid w:val="00875AF5"/>
    <w:rsid w:val="00982C8E"/>
    <w:rsid w:val="009853DF"/>
    <w:rsid w:val="00985D40"/>
    <w:rsid w:val="009A249E"/>
    <w:rsid w:val="009B77B7"/>
    <w:rsid w:val="00A05A93"/>
    <w:rsid w:val="00A20368"/>
    <w:rsid w:val="00A9438F"/>
    <w:rsid w:val="00AB05F4"/>
    <w:rsid w:val="00AE7D79"/>
    <w:rsid w:val="00AF53AE"/>
    <w:rsid w:val="00B526BB"/>
    <w:rsid w:val="00B82EE9"/>
    <w:rsid w:val="00BA3EF2"/>
    <w:rsid w:val="00BB480A"/>
    <w:rsid w:val="00C11B98"/>
    <w:rsid w:val="00C34BB5"/>
    <w:rsid w:val="00C63F47"/>
    <w:rsid w:val="00CB0649"/>
    <w:rsid w:val="00D11963"/>
    <w:rsid w:val="00D2322C"/>
    <w:rsid w:val="00DB1EFE"/>
    <w:rsid w:val="00DE6B99"/>
    <w:rsid w:val="00E17C6A"/>
    <w:rsid w:val="00E41811"/>
    <w:rsid w:val="00E53282"/>
    <w:rsid w:val="00ED72E1"/>
    <w:rsid w:val="00F66B22"/>
    <w:rsid w:val="00F77226"/>
    <w:rsid w:val="00F97822"/>
    <w:rsid w:val="00FE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4EF24"/>
  <w15:docId w15:val="{630E6A1F-09AC-415B-963A-1DB6ABAB1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styleId="GridTable2-Accent2">
    <w:name w:val="Grid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styleId="GridTable2-Accent3">
    <w:name w:val="Grid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styleId="GridTable2-Accent4">
    <w:name w:val="Grid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styleId="GridTable2-Accent5">
    <w:name w:val="Grid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styleId="GridTable2-Accent6">
    <w:name w:val="Grid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styleId="GridTable3-Accent2">
    <w:name w:val="Grid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styleId="GridTable3-Accent3">
    <w:name w:val="Grid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styleId="GridTable3-Accent4">
    <w:name w:val="Grid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styleId="GridTable3-Accent5">
    <w:name w:val="Grid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styleId="GridTable3-Accent6">
    <w:name w:val="Grid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styleId="GridTable4-Accent2">
    <w:name w:val="Grid Table 4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styleId="GridTable4-Accent3">
    <w:name w:val="Grid Table 4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styleId="GridTable4-Accent4">
    <w:name w:val="Grid Table 4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styleId="GridTable4-Accent5">
    <w:name w:val="Grid Table 4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styleId="GridTable4-Accent6">
    <w:name w:val="Grid Table 4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GridTable5Dark-Accent2">
    <w:name w:val="Grid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styleId="GridTable5Dark-Accent5">
    <w:name w:val="Grid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styleId="ListTable2-Accent2">
    <w:name w:val="List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styleId="ListTable2-Accent3">
    <w:name w:val="List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styleId="ListTable2-Accent4">
    <w:name w:val="List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styleId="ListTable2-Accent5">
    <w:name w:val="List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styleId="ListTable2-Accent6">
    <w:name w:val="List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styleId="ListTable3-Accent2">
    <w:name w:val="List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styleId="ListTable4-Accent2">
    <w:name w:val="List Table 4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styleId="ListTable4-Accent3">
    <w:name w:val="List Table 4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styleId="ListTable4-Accent4">
    <w:name w:val="List Table 4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styleId="ListTable4-Accent5">
    <w:name w:val="List Table 4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styleId="ListTable4-Accent6">
    <w:name w:val="List Table 4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styleId="ListTable5Dark-Accent2">
    <w:name w:val="List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TableGridLight1">
    <w:name w:val="Table Grid Light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1">
    <w:name w:val="Grid Table 1 Light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customStyle="1" w:styleId="GridTable2-Accent11">
    <w:name w:val="Grid Table 2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GridTable3-Accent11">
    <w:name w:val="Grid Table 3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GridTable4-Accent11">
    <w:name w:val="Grid Table 4 - Accent 1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GridTable5Dark-Accent21">
    <w:name w:val="Grid Table 5 Dark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customStyle="1" w:styleId="GridTable6Colorful-Accent11">
    <w:name w:val="Grid Table 6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3BDE6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63BDE6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C24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196C24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single" w:sz="4" w:space="0" w:color="DA76C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single" w:sz="4" w:space="0" w:color="94DA7B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customStyle="1" w:styleId="ListTable1Light-Accent11">
    <w:name w:val="List Table 1 Light - Accent 1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ListTable2-Accent11">
    <w:name w:val="List Table 2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ListTable3-Accent11">
    <w:name w:val="List Table 3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customStyle="1" w:styleId="ListTable4-Accent11">
    <w:name w:val="List Table 4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ListTable5Dark-Accent11">
    <w:name w:val="List Table 5 Dark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customStyle="1" w:styleId="ListTable6Colorful-Accent11">
    <w:name w:val="List Table 6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single" w:sz="4" w:space="0" w:color="156082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8D45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48D45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76CC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D76CC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D873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8ED873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PlainTable11">
    <w:name w:val="Plain Table 1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1">
    <w:name w:val="Plain Table 21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1">
    <w:name w:val="Plain Table 4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1">
    <w:name w:val="Plain Table 5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1">
    <w:name w:val="Grid Table 1 Light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1">
    <w:name w:val="Grid Table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1">
    <w:name w:val="Grid Table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1">
    <w:name w:val="Grid Table 4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1">
    <w:name w:val="Grid Table 5 Dark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6Colorful1">
    <w:name w:val="Grid Table 6 Colorful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1">
    <w:name w:val="Grid Table 7 Colorful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1">
    <w:name w:val="List Table 1 Light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1">
    <w:name w:val="List Table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1">
    <w:name w:val="List Table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1">
    <w:name w:val="List Table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1">
    <w:name w:val="List Table 5 Dark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1">
    <w:name w:val="List Table 6 Colorful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1">
    <w:name w:val="List Table 7 Colorful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Pr>
      <w:color w:val="96607D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82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82EE9"/>
  </w:style>
  <w:style w:type="character" w:customStyle="1" w:styleId="eop">
    <w:name w:val="eop"/>
    <w:basedOn w:val="DefaultParagraphFont"/>
    <w:rsid w:val="00B82EE9"/>
  </w:style>
  <w:style w:type="paragraph" w:styleId="BodyText">
    <w:name w:val="Body Text"/>
    <w:basedOn w:val="Normal"/>
    <w:link w:val="BodyTextChar"/>
    <w:uiPriority w:val="1"/>
    <w:qFormat/>
    <w:rsid w:val="00B526BB"/>
    <w:pPr>
      <w:widowControl w:val="0"/>
      <w:spacing w:after="0" w:line="240" w:lineRule="auto"/>
    </w:pPr>
    <w:rPr>
      <w:rFonts w:ascii="Arial" w:eastAsia="Arial" w:hAnsi="Arial" w:cs="Arial"/>
      <w:sz w:val="24"/>
      <w:szCs w:val="20"/>
      <w:u w:val="single"/>
      <w:lang w:val="fr-CA" w:eastAsia="fr-CA"/>
    </w:rPr>
  </w:style>
  <w:style w:type="character" w:customStyle="1" w:styleId="BodyTextChar">
    <w:name w:val="Body Text Char"/>
    <w:basedOn w:val="DefaultParagraphFont"/>
    <w:link w:val="BodyText"/>
    <w:uiPriority w:val="1"/>
    <w:rsid w:val="00B526BB"/>
    <w:rPr>
      <w:rFonts w:ascii="Arial" w:eastAsia="Arial" w:hAnsi="Arial" w:cs="Arial"/>
      <w:sz w:val="24"/>
      <w:szCs w:val="20"/>
      <w:u w:val="single"/>
      <w:lang w:val="fr-CA" w:eastAsia="fr-CA"/>
    </w:rPr>
  </w:style>
  <w:style w:type="paragraph" w:customStyle="1" w:styleId="P68B1DB1-Normal1">
    <w:name w:val="P68B1DB1-Normal1"/>
    <w:basedOn w:val="Normal"/>
    <w:rsid w:val="00B526BB"/>
    <w:rPr>
      <w:rFonts w:ascii="Franklin Gothic Medium" w:hAnsi="Franklin Gothic Medium" w:cs="Arial"/>
      <w:b/>
      <w:sz w:val="28"/>
      <w:szCs w:val="20"/>
      <w:u w:val="single"/>
      <w:lang w:val="fr-CA" w:eastAsia="fr-CA"/>
    </w:rPr>
  </w:style>
  <w:style w:type="paragraph" w:customStyle="1" w:styleId="P68B1DB1-Normal2">
    <w:name w:val="P68B1DB1-Normal2"/>
    <w:basedOn w:val="Normal"/>
    <w:rsid w:val="00B526BB"/>
    <w:rPr>
      <w:rFonts w:ascii="Franklin Gothic Book" w:hAnsi="Franklin Gothic Book" w:cs="Arial"/>
      <w:sz w:val="28"/>
      <w:szCs w:val="20"/>
      <w:lang w:val="fr-CA" w:eastAsia="fr-CA"/>
    </w:rPr>
  </w:style>
  <w:style w:type="paragraph" w:customStyle="1" w:styleId="P68B1DB1-Titre13">
    <w:name w:val="P68B1DB1-Titre13"/>
    <w:basedOn w:val="Heading1"/>
    <w:rsid w:val="00B526BB"/>
    <w:rPr>
      <w:rFonts w:ascii="Franklin Gothic Medium" w:hAnsi="Franklin Gothic Medium" w:cs="Arial"/>
      <w:b/>
      <w:color w:val="auto"/>
      <w:sz w:val="28"/>
      <w:szCs w:val="20"/>
      <w:u w:val="single"/>
      <w:lang w:val="fr-CA" w:eastAsia="fr-CA"/>
    </w:rPr>
  </w:style>
  <w:style w:type="paragraph" w:customStyle="1" w:styleId="P68B1DB1-Corpsdetexte4">
    <w:name w:val="P68B1DB1-Corpsdetexte4"/>
    <w:basedOn w:val="BodyText"/>
    <w:rsid w:val="00B526BB"/>
    <w:rPr>
      <w:rFonts w:ascii="Franklin Gothic Book" w:hAnsi="Franklin Gothic Book"/>
    </w:rPr>
  </w:style>
  <w:style w:type="paragraph" w:customStyle="1" w:styleId="P68B1DB1-Normal3">
    <w:name w:val="P68B1DB1-Normal3"/>
    <w:basedOn w:val="Normal"/>
    <w:rsid w:val="00A05A93"/>
    <w:rPr>
      <w:rFonts w:ascii="Franklin Gothic Book" w:hAnsi="Franklin Gothic Book" w:cs="Arial"/>
      <w:sz w:val="28"/>
      <w:szCs w:val="20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pdi.ca/fr/housing-toolkit/my-housing-and-support-plan" TargetMode="External"/><Relationship Id="rId13" Type="http://schemas.openxmlformats.org/officeDocument/2006/relationships/hyperlink" Target="https://www.roomies.ca/" TargetMode="External"/><Relationship Id="rId18" Type="http://schemas.openxmlformats.org/officeDocument/2006/relationships/hyperlink" Target="https://www.sopdi.ca/fr/calendar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sopdi.ca/housing/welcome-to-the-dso-housing-toolkit/welcome-to-the-dso-housing-toolkit-step-1" TargetMode="External"/><Relationship Id="rId12" Type="http://schemas.openxmlformats.org/officeDocument/2006/relationships/hyperlink" Target="https://www.dsontario.ca/assets/images/banners/Ma-liste-de-centres-d%E2%80%99int%C3%A9r%C3%AAt-d%E2%80%99habilet%C3%A9s-et-d%E2%80%99habitudes.docx" TargetMode="External"/><Relationship Id="rId17" Type="http://schemas.openxmlformats.org/officeDocument/2006/relationships/hyperlink" Target="https://www.sopdi.ca/fr/housing/welcome-to-the-dso-housing-toolkit/dso-housing-navigators-contact-lis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opdi.ca/fr/housing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sontario.ca/assets/images/banners/Dans-mes-mots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opdi.ca/fr/find-your-dso" TargetMode="External"/><Relationship Id="rId10" Type="http://schemas.openxmlformats.org/officeDocument/2006/relationships/hyperlink" Target="https://www.dsontario.ca/assets/images/banners/FR_Housemate-Partnership-Agreement_v3_fillable-1.pdf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opdi.ca/fr/housing-toolkit/my-relationship-circle" TargetMode="External"/><Relationship Id="rId14" Type="http://schemas.openxmlformats.org/officeDocument/2006/relationships/hyperlink" Target="https://www.roomiematch.com/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Shannan</dc:creator>
  <cp:lastModifiedBy>Alexandra Shannan</cp:lastModifiedBy>
  <cp:revision>12</cp:revision>
  <dcterms:created xsi:type="dcterms:W3CDTF">2025-07-25T21:42:00Z</dcterms:created>
  <dcterms:modified xsi:type="dcterms:W3CDTF">2025-09-04T16:44:00Z</dcterms:modified>
</cp:coreProperties>
</file>